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90021953.xml.htm"/>
      <w:bookmarkStart w:id="1" w:name="kswkform3_1790021953"/>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327"/>
        <w:gridCol w:w="1489"/>
        <w:gridCol w:w="2998"/>
        <w:gridCol w:w="2391"/>
      </w:tblGrid>
      <w:tr>
        <w:trPr/>
        <w:tc>
          <w:tcPr>
            <w:tcW w:w="3327"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207"/>
            </w:tblGrid>
            <w:tr>
              <w:trPr/>
              <w:tc>
                <w:tcPr>
                  <w:tcW w:w="3207" w:type="dxa"/>
                  <w:tcBorders/>
                  <w:vAlign w:val="center"/>
                </w:tcPr>
                <w:p>
                  <w:pPr>
                    <w:pStyle w:val="TableContents"/>
                    <w:bidi w:val="0"/>
                    <w:spacing w:before="0" w:after="283"/>
                    <w:jc w:val="left"/>
                    <w:rPr/>
                  </w:pPr>
                  <w:hyperlink r:id="rId2">
                    <w:r>
                      <w:rPr>
                        <w:rStyle w:val="InternetLink"/>
                      </w:rPr>
                      <w:t>Huml David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069"/>
              <w:gridCol w:w="1069"/>
              <w:gridCol w:w="1069"/>
            </w:tblGrid>
            <w:tr>
              <w:trPr/>
              <w:tc>
                <w:tcPr>
                  <w:tcW w:w="106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06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06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207"/>
            </w:tblGrid>
            <w:tr>
              <w:trPr/>
              <w:tc>
                <w:tcPr>
                  <w:tcW w:w="3207"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8111 LYNDALE AVENUE SOUTH</w:t>
                  </w:r>
                </w:p>
              </w:tc>
            </w:tr>
            <w:tr>
              <w:trPr/>
              <w:tc>
                <w:tcPr>
                  <w:tcW w:w="3207"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069"/>
              <w:gridCol w:w="1069"/>
              <w:gridCol w:w="1069"/>
            </w:tblGrid>
            <w:tr>
              <w:trPr/>
              <w:tc>
                <w:tcPr>
                  <w:tcW w:w="1069"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BLOOMINGTON</w:t>
                  </w:r>
                </w:p>
              </w:tc>
              <w:tc>
                <w:tcPr>
                  <w:tcW w:w="1069"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MN</w:t>
                  </w:r>
                </w:p>
              </w:tc>
              <w:tc>
                <w:tcPr>
                  <w:tcW w:w="1069"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55420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069"/>
              <w:gridCol w:w="1069"/>
              <w:gridCol w:w="1069"/>
            </w:tblGrid>
            <w:tr>
              <w:trPr/>
              <w:tc>
                <w:tcPr>
                  <w:tcW w:w="106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06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06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489"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09/21/2026</w:t>
            </w:r>
          </w:p>
        </w:tc>
        <w:tc>
          <w:tcPr>
            <w:tcW w:w="5389"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TORO CO</w:t>
              </w:r>
            </w:hyperlink>
            <w:r>
              <w:rPr/>
              <w:t xml:space="preserve"> [ </w:t>
            </w:r>
            <w:r>
              <w:rPr>
                <w:rFonts w:ascii="Times;serif" w:hAnsi="Times;serif"/>
                <w:color w:val="0000FF"/>
                <w:sz w:val="24"/>
                <w:shd w:fill="FFFFFF" w:val="clear"/>
              </w:rPr>
              <w:t>TTC</w:t>
            </w:r>
            <w:r>
              <w:rPr/>
              <w:t xml:space="preserve"> ] </w:t>
              <w:br/>
            </w:r>
            <w:r>
              <w:rPr>
                <w:rFonts w:ascii="arial;helvetica;sans-serif" w:hAnsi="arial;helvetica;sans-serif"/>
                <w:sz w:val="20"/>
              </w:rPr>
              <w:t>Foreign Trading Symbol</w:t>
            </w:r>
          </w:p>
        </w:tc>
      </w:tr>
      <w:tr>
        <w:trPr/>
        <w:tc>
          <w:tcPr>
            <w:tcW w:w="332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4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2998"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31"/>
              <w:gridCol w:w="1008"/>
              <w:gridCol w:w="431"/>
              <w:gridCol w:w="1008"/>
            </w:tblGrid>
            <w:tr>
              <w:trPr/>
              <w:tc>
                <w:tcPr>
                  <w:tcW w:w="43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0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31"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31"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31"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78"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39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327"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489"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998"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39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39"/>
              <w:gridCol w:w="1932"/>
            </w:tblGrid>
            <w:tr>
              <w:trPr/>
              <w:tc>
                <w:tcPr>
                  <w:tcW w:w="339"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93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39"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Joanna M. Totsky,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r>
        <w:rPr/>
      </w:r>
      <w:r>
        <w:br w:type="page"/>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LIMITED POWER OF ATTORNEY</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Know all by these presents, that the undersigned hereby constitutes and appoints Joanna M. Totsky, signing singly, true and lawful attorney-in-fact relative to the filings identified below in connection with the undersigned's derivative and non-derivative securities of The Toro Company (the “Company”) to: </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(1) Prepare and execute for and on behalf of the undersigned, in the undersigned’s capacity as an officer of the Company, Forms 3, 4 and 5 in accordance with Section 16(a) of the Securities Exchange Act of 1934, as amended, and the rules and regulations thereunder (the “Exchange Act”);</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(2) Prepare and execute for and on behalf of the undersigned, in the undersigned’s capacity as an officer of the Company, any Form 144 in accordance with Rule 144 under the Securities Act of 1933, as amended, and the rules and regulations thereunder (the “Securities Act”); </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(3) 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 </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(4) Take any other action of any type whatsoever, including administration of EDGAR filing codes,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 </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The undersigned hereby grants to such attorney-in-fact full 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such attorney-in-fact, or any substitute or substitutes, shall lawfully do or cause to be done by virtue of this Limited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the Securities Act and Exchange Act, including Section 16 of the Exchange Act and Rule 144 under the Securities Act.</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IN WITNESS WHEREOF, the undersigned has caused this Limited Power of Attorney to be executed effective as of the date indicated below, and said Power of Attorney shall remain in effect until revoked by the undersigned in writing, or at such time as the undersigned is no longer an officer of the Company, whichever first occurs.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Signed: /s/ David W. Huml </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David W. Huml</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Dated: September 21, 2026 </w:t>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624242" TargetMode="External"/><Relationship Id="rId3" Type="http://schemas.openxmlformats.org/officeDocument/2006/relationships/hyperlink" Target="http://www.sec.gov/cgi-bin/browse-edgar?action=getcompany&amp;CIK=0000737758"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895</Words>
  <Characters>4771</Characters>
  <CharactersWithSpaces>5617</CharactersWithSpaces>
  <Paragraphs>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